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Weekly Bible Memory Verse:</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Micah 6:8 He has showed you, O man, what is good.  And what does the Lord require of you? To act justly and to love mercy and to walk humbly with your God.</w:t>
      </w:r>
    </w:p>
    <w:p w:rsidR="00000000" w:rsidDel="00000000" w:rsidP="00000000" w:rsidRDefault="00000000" w:rsidRPr="00000000" w14:paraId="0000000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Matthew 9:36a When he saw the crowds, he has compassion on them.</w:t>
      </w:r>
    </w:p>
    <w:p w:rsidR="00000000" w:rsidDel="00000000" w:rsidP="00000000" w:rsidRDefault="00000000" w:rsidRPr="00000000" w14:paraId="0000000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John 11:25 Jesus said to her, “I am the resurrection and the life.  He who believes in me will live, even though he dies.</w:t>
      </w:r>
    </w:p>
    <w:p w:rsidR="00000000" w:rsidDel="00000000" w:rsidP="00000000" w:rsidRDefault="00000000" w:rsidRPr="00000000" w14:paraId="0000000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Matthew 28:6 He is not here; he has risen, just as he said.  Come and see the place where he lay.</w:t>
      </w:r>
    </w:p>
    <w:p w:rsidR="00000000" w:rsidDel="00000000" w:rsidP="00000000" w:rsidRDefault="00000000" w:rsidRPr="00000000" w14:paraId="0000000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 Timothy 1:7 For God did not give us a spirit of timidity, but a spirit of power, of love and of self-discipline.</w:t>
      </w:r>
    </w:p>
    <w:p w:rsidR="00000000" w:rsidDel="00000000" w:rsidP="00000000" w:rsidRDefault="00000000" w:rsidRPr="00000000" w14:paraId="0000000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 John 3:23 And this is his command: to believe in the name of his Son, Jesus Christ, and to love one another as he commanded us.</w:t>
      </w:r>
    </w:p>
    <w:p w:rsidR="00000000" w:rsidDel="00000000" w:rsidP="00000000" w:rsidRDefault="00000000" w:rsidRPr="00000000" w14:paraId="0000000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 Thessalonians 5:11 Therefore encourage one another and build each other up, just as in fact you are doing.</w:t>
      </w:r>
    </w:p>
    <w:p w:rsidR="00000000" w:rsidDel="00000000" w:rsidP="00000000" w:rsidRDefault="00000000" w:rsidRPr="00000000" w14:paraId="00000010">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Acts 16:31 They replied, “Believe in the Lord Jesus, and you will be saved – you and your household.”</w:t>
      </w:r>
    </w:p>
    <w:p w:rsidR="00000000" w:rsidDel="00000000" w:rsidP="00000000" w:rsidRDefault="00000000" w:rsidRPr="00000000" w14:paraId="0000001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Philippians 1:6 …being confident of this, that he who began a good work in you will carry it on to completion until the day of Christ Jesus.</w:t>
      </w:r>
    </w:p>
    <w:p w:rsidR="00000000" w:rsidDel="00000000" w:rsidP="00000000" w:rsidRDefault="00000000" w:rsidRPr="00000000" w14:paraId="00000014">
      <w:pPr>
        <w:rPr>
          <w:rFonts w:ascii="Corben" w:cs="Corben" w:eastAsia="Corben" w:hAnsi="Corben"/>
          <w:b w:val="1"/>
          <w:i w:val="1"/>
        </w:rPr>
      </w:pPr>
      <w:r w:rsidDel="00000000" w:rsidR="00000000" w:rsidRPr="00000000">
        <w:rPr>
          <w:rtl w:val="0"/>
        </w:rPr>
      </w:r>
    </w:p>
    <w:p w:rsidR="00000000" w:rsidDel="00000000" w:rsidP="00000000" w:rsidRDefault="00000000" w:rsidRPr="00000000" w14:paraId="00000015">
      <w:pPr>
        <w:shd w:fill="ffffff" w:val="clear"/>
        <w:jc w:val="center"/>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16">
      <w:pPr>
        <w:shd w:fill="ffffff" w:val="clear"/>
        <w:jc w:val="center"/>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17">
      <w:pPr>
        <w:shd w:fill="ffffff" w:val="clear"/>
        <w:jc w:val="center"/>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18">
      <w:pPr>
        <w:shd w:fill="ffffff" w:val="clear"/>
        <w:jc w:val="center"/>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19">
      <w:pPr>
        <w:shd w:fill="ffffff" w:val="clear"/>
        <w:jc w:val="center"/>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1A">
      <w:pPr>
        <w:shd w:fill="ffffff" w:val="clear"/>
        <w:jc w:val="center"/>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1B">
      <w:pPr>
        <w:shd w:fill="ffffff" w:val="clear"/>
        <w:jc w:val="center"/>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1C">
      <w:pPr>
        <w:shd w:fill="ffffff" w:val="clear"/>
        <w:jc w:val="center"/>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1D">
      <w:pPr>
        <w:shd w:fill="ffffff" w:val="clear"/>
        <w:jc w:val="center"/>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1E">
      <w:pPr>
        <w:shd w:fill="ffffff" w:val="clear"/>
        <w:jc w:val="center"/>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1F">
      <w:pPr>
        <w:shd w:fill="ffffff" w:val="clea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0">
      <w:pPr>
        <w:shd w:fill="ffffff" w:val="clea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1">
      <w:pPr>
        <w:shd w:fill="ffffff" w:val="clea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2">
      <w:pPr>
        <w:shd w:fill="ffffff" w:val="clea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3">
      <w:pPr>
        <w:shd w:fill="ffffff" w:val="clea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4">
      <w:pPr>
        <w:shd w:fill="ffffff" w:val="clea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5">
      <w:pPr>
        <w:shd w:fill="ffffff" w:val="clear"/>
        <w:jc w:val="center"/>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26">
      <w:pPr>
        <w:shd w:fill="ffffff" w:val="clear"/>
        <w:jc w:val="center"/>
        <w:rPr>
          <w:rFonts w:ascii="Comic Sans MS" w:cs="Comic Sans MS" w:eastAsia="Comic Sans MS" w:hAnsi="Comic Sans MS"/>
          <w:b w:val="1"/>
          <w:color w:val="000000"/>
        </w:rPr>
      </w:pPr>
      <w:r w:rsidDel="00000000" w:rsidR="00000000" w:rsidRPr="00000000">
        <w:rPr>
          <w:rFonts w:ascii="Comic Sans MS" w:cs="Comic Sans MS" w:eastAsia="Comic Sans MS" w:hAnsi="Comic Sans MS"/>
          <w:b w:val="1"/>
          <w:color w:val="000000"/>
          <w:rtl w:val="0"/>
        </w:rPr>
        <w:t xml:space="preserve">Grade Two Long Scripture Memory Passages</w:t>
      </w:r>
    </w:p>
    <w:p w:rsidR="00000000" w:rsidDel="00000000" w:rsidP="00000000" w:rsidRDefault="00000000" w:rsidRPr="00000000" w14:paraId="00000027">
      <w:pPr>
        <w:shd w:fill="ffffff" w:val="clear"/>
        <w:jc w:val="center"/>
        <w:rPr>
          <w:rFonts w:ascii="Comic Sans MS" w:cs="Comic Sans MS" w:eastAsia="Comic Sans MS" w:hAnsi="Comic Sans MS"/>
          <w:i w:val="1"/>
          <w:color w:val="000000"/>
        </w:rPr>
      </w:pPr>
      <w:r w:rsidDel="00000000" w:rsidR="00000000" w:rsidRPr="00000000">
        <w:rPr>
          <w:rFonts w:ascii="Comic Sans MS" w:cs="Comic Sans MS" w:eastAsia="Comic Sans MS" w:hAnsi="Comic Sans MS"/>
          <w:i w:val="1"/>
          <w:color w:val="000000"/>
          <w:rtl w:val="0"/>
        </w:rPr>
        <w:t xml:space="preserve">Students must memorise both long scripture passages, recite them to the teacher, and maintain a minimum of 90% in their weekly BMVs in order to be awarded Scripture Memory with Honours</w:t>
      </w:r>
    </w:p>
    <w:p w:rsidR="00000000" w:rsidDel="00000000" w:rsidP="00000000" w:rsidRDefault="00000000" w:rsidRPr="00000000" w14:paraId="00000028">
      <w:pPr>
        <w:shd w:fill="ffffff" w:val="clear"/>
        <w:rPr>
          <w:rFonts w:ascii="Comic Sans MS" w:cs="Comic Sans MS" w:eastAsia="Comic Sans MS" w:hAnsi="Comic Sans MS"/>
          <w:b w:val="1"/>
          <w:color w:val="000000"/>
        </w:rPr>
      </w:pPr>
      <w:r w:rsidDel="00000000" w:rsidR="00000000" w:rsidRPr="00000000">
        <w:rPr>
          <w:rtl w:val="0"/>
        </w:rPr>
      </w:r>
    </w:p>
    <w:p w:rsidR="00000000" w:rsidDel="00000000" w:rsidP="00000000" w:rsidRDefault="00000000" w:rsidRPr="00000000" w14:paraId="00000029">
      <w:pPr>
        <w:pStyle w:val="Heading1"/>
        <w:shd w:fill="ffffff" w:val="clear"/>
        <w:spacing w:after="0" w:before="0" w:lineRule="auto"/>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Matthew 5:1-12 New International Version (NIV)</w:t>
      </w:r>
    </w:p>
    <w:p w:rsidR="00000000" w:rsidDel="00000000" w:rsidP="00000000" w:rsidRDefault="00000000" w:rsidRPr="00000000" w14:paraId="0000002A">
      <w:pPr>
        <w:pStyle w:val="Heading3"/>
        <w:shd w:fill="ffffff" w:val="clear"/>
        <w:spacing w:after="150" w:before="300" w:lineRule="auto"/>
        <w:rPr>
          <w:rFonts w:ascii="Comic Sans MS" w:cs="Comic Sans MS" w:eastAsia="Comic Sans MS" w:hAnsi="Comic Sans MS"/>
          <w:b w:val="0"/>
          <w:color w:val="000000"/>
          <w:sz w:val="24"/>
          <w:szCs w:val="24"/>
        </w:rPr>
      </w:pPr>
      <w:r w:rsidDel="00000000" w:rsidR="00000000" w:rsidRPr="00000000">
        <w:rPr>
          <w:rFonts w:ascii="Comic Sans MS" w:cs="Comic Sans MS" w:eastAsia="Comic Sans MS" w:hAnsi="Comic Sans MS"/>
          <w:b w:val="0"/>
          <w:color w:val="000000"/>
          <w:sz w:val="24"/>
          <w:szCs w:val="24"/>
          <w:rtl w:val="0"/>
        </w:rPr>
        <w:t xml:space="preserve">Introduction to the Sermon on the Mount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5 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Now when Jesus saw the crowds, he went up on a mountainside and sat down. His disciples came to him, </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superscript"/>
          <w:rtl w:val="0"/>
        </w:rPr>
        <w:t xml:space="preserve">2 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and he began to teach them.</w:t>
      </w:r>
    </w:p>
    <w:p w:rsidR="00000000" w:rsidDel="00000000" w:rsidP="00000000" w:rsidRDefault="00000000" w:rsidRPr="00000000" w14:paraId="0000002C">
      <w:pPr>
        <w:pStyle w:val="Heading3"/>
        <w:shd w:fill="ffffff" w:val="clear"/>
        <w:spacing w:after="150" w:before="300" w:lineRule="auto"/>
        <w:rPr>
          <w:rFonts w:ascii="Comic Sans MS" w:cs="Comic Sans MS" w:eastAsia="Comic Sans MS" w:hAnsi="Comic Sans MS"/>
          <w:b w:val="0"/>
          <w:color w:val="000000"/>
          <w:sz w:val="24"/>
          <w:szCs w:val="24"/>
        </w:rPr>
      </w:pPr>
      <w:r w:rsidDel="00000000" w:rsidR="00000000" w:rsidRPr="00000000">
        <w:rPr>
          <w:rFonts w:ascii="Comic Sans MS" w:cs="Comic Sans MS" w:eastAsia="Comic Sans MS" w:hAnsi="Comic Sans MS"/>
          <w:b w:val="0"/>
          <w:color w:val="000000"/>
          <w:sz w:val="24"/>
          <w:szCs w:val="24"/>
          <w:rtl w:val="0"/>
        </w:rPr>
        <w:t xml:space="preserve">The Beatitudes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He said: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superscript"/>
          <w:rtl w:val="0"/>
        </w:rPr>
        <w:t xml:space="preserve">3 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“Blessed are the poor in spirit,</w:t>
        <w:br w:type="textWrapping"/>
        <w:t xml:space="preserve">    for theirs is the kingdom of heaven.</w:t>
        <w:br w:type="textWrapping"/>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superscript"/>
          <w:rtl w:val="0"/>
        </w:rPr>
        <w:t xml:space="preserve">4 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Blessed are those who mourn,</w:t>
        <w:br w:type="textWrapping"/>
        <w:t xml:space="preserve">    for they will be comforted.</w:t>
        <w:br w:type="textWrapping"/>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superscript"/>
          <w:rtl w:val="0"/>
        </w:rPr>
        <w:t xml:space="preserve">5 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Blessed are the meek,</w:t>
        <w:br w:type="textWrapping"/>
        <w:t xml:space="preserve">    for they will inherit the earth.</w:t>
        <w:br w:type="textWrapping"/>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superscript"/>
          <w:rtl w:val="0"/>
        </w:rPr>
        <w:t xml:space="preserve">6 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Blessed are those who hunger and thirst for righteousness,</w:t>
        <w:br w:type="textWrapping"/>
        <w:t xml:space="preserve">    for they will be filled.</w:t>
        <w:br w:type="textWrapping"/>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superscript"/>
          <w:rtl w:val="0"/>
        </w:rPr>
        <w:t xml:space="preserve">7 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Blessed are the merciful,</w:t>
        <w:br w:type="textWrapping"/>
        <w:t xml:space="preserve">    for they will be shown mercy.</w:t>
        <w:br w:type="textWrapping"/>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superscript"/>
          <w:rtl w:val="0"/>
        </w:rPr>
        <w:t xml:space="preserve">8 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Blessed are the pure in heart,</w:t>
        <w:br w:type="textWrapping"/>
        <w:t xml:space="preserve">    for they will see God.</w:t>
        <w:br w:type="textWrapping"/>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superscript"/>
          <w:rtl w:val="0"/>
        </w:rPr>
        <w:t xml:space="preserve">9 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Blessed are the peacemakers,</w:t>
        <w:br w:type="textWrapping"/>
        <w:t xml:space="preserve">    for they will be called children of God.</w:t>
        <w:br w:type="textWrapping"/>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superscript"/>
          <w:rtl w:val="0"/>
        </w:rPr>
        <w:t xml:space="preserve">10 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Blessed are those who are persecuted because of righteousness,</w:t>
        <w:br w:type="textWrapping"/>
        <w:t xml:space="preserve">    for theirs is the kingdom of heaven.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superscript"/>
          <w:rtl w:val="0"/>
        </w:rPr>
        <w:t xml:space="preserve">11 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“Blessed are you when people insult you, persecute you and falsely say all kinds of evil against you because of me. </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superscript"/>
          <w:rtl w:val="0"/>
        </w:rPr>
        <w:t xml:space="preserve">12 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Rejoice and be glad,because great is your reward in heaven, for in the same way they persecuted the prophets who were before you.</w:t>
      </w:r>
    </w:p>
    <w:p w:rsidR="00000000" w:rsidDel="00000000" w:rsidP="00000000" w:rsidRDefault="00000000" w:rsidRPr="00000000" w14:paraId="00000030">
      <w:pPr>
        <w:pStyle w:val="Heading1"/>
        <w:shd w:fill="ffffff" w:val="clear"/>
        <w:spacing w:after="0" w:before="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31">
      <w:pPr>
        <w:pStyle w:val="Heading1"/>
        <w:shd w:fill="ffffff" w:val="clear"/>
        <w:spacing w:after="0" w:before="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32">
      <w:pPr>
        <w:pStyle w:val="Heading1"/>
        <w:shd w:fill="ffffff" w:val="clear"/>
        <w:spacing w:after="0" w:before="0" w:lineRule="auto"/>
        <w:rPr>
          <w:rFonts w:ascii="Comic Sans MS" w:cs="Comic Sans MS" w:eastAsia="Comic Sans MS" w:hAnsi="Comic Sans MS"/>
          <w:color w:val="000000"/>
          <w:sz w:val="24"/>
          <w:szCs w:val="24"/>
        </w:rPr>
      </w:pPr>
      <w:bookmarkStart w:colFirst="0" w:colLast="0" w:name="_gjdgxs" w:id="0"/>
      <w:bookmarkEnd w:id="0"/>
      <w:r w:rsidDel="00000000" w:rsidR="00000000" w:rsidRPr="00000000">
        <w:rPr>
          <w:rFonts w:ascii="Comic Sans MS" w:cs="Comic Sans MS" w:eastAsia="Comic Sans MS" w:hAnsi="Comic Sans MS"/>
          <w:color w:val="000000"/>
          <w:sz w:val="24"/>
          <w:szCs w:val="24"/>
          <w:rtl w:val="0"/>
        </w:rPr>
        <w:t xml:space="preserve">Matthew 5:13-16 New International Version (NIV)</w:t>
      </w:r>
    </w:p>
    <w:p w:rsidR="00000000" w:rsidDel="00000000" w:rsidP="00000000" w:rsidRDefault="00000000" w:rsidRPr="00000000" w14:paraId="00000033">
      <w:pPr>
        <w:pStyle w:val="Heading3"/>
        <w:shd w:fill="ffffff" w:val="clear"/>
        <w:spacing w:after="150" w:before="300" w:lineRule="auto"/>
        <w:rPr>
          <w:rFonts w:ascii="Comic Sans MS" w:cs="Comic Sans MS" w:eastAsia="Comic Sans MS" w:hAnsi="Comic Sans MS"/>
          <w:b w:val="0"/>
          <w:color w:val="000000"/>
          <w:sz w:val="24"/>
          <w:szCs w:val="24"/>
        </w:rPr>
      </w:pPr>
      <w:r w:rsidDel="00000000" w:rsidR="00000000" w:rsidRPr="00000000">
        <w:rPr>
          <w:rFonts w:ascii="Comic Sans MS" w:cs="Comic Sans MS" w:eastAsia="Comic Sans MS" w:hAnsi="Comic Sans MS"/>
          <w:b w:val="0"/>
          <w:color w:val="000000"/>
          <w:sz w:val="24"/>
          <w:szCs w:val="24"/>
          <w:rtl w:val="0"/>
        </w:rPr>
        <w:t xml:space="preserve">Salt and Light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superscript"/>
          <w:rtl w:val="0"/>
        </w:rPr>
        <w:t xml:space="preserve">13 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“You are the salt of the earth. But if the salt loses its saltiness, how can it be made salty again? It is no longer good for anything, except to be thrown out and trampled underfoot.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superscript"/>
          <w:rtl w:val="0"/>
        </w:rPr>
        <w:t xml:space="preserve">14 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“You are the light of the world. A town built on a hill cannot be hidden.</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superscript"/>
          <w:rtl w:val="0"/>
        </w:rPr>
        <w:t xml:space="preserve">15 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Neither do people light a lamp and put it under a bowl. Instead they put it on its stand, and it gives light to everyone in the house. </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superscript"/>
          <w:rtl w:val="0"/>
        </w:rPr>
        <w:t xml:space="preserve">16 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In the same way, let your light shine before others, that they may see your good deeds and glorify your Father in heaven</w:t>
      </w:r>
      <w:r w:rsidDel="00000000" w:rsidR="00000000" w:rsidRPr="00000000">
        <w:rPr>
          <w:rFonts w:ascii="Comic Sans MS" w:cs="Comic Sans MS" w:eastAsia="Comic Sans MS" w:hAnsi="Comic Sans MS"/>
          <w:rtl w:val="0"/>
        </w:rPr>
        <w:t xml:space="preserve">.</w:t>
      </w: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rben">
    <w:embedBold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ben-bold.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